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1C1" w:rsidRPr="00BD41C1" w:rsidRDefault="00BD41C1" w:rsidP="00BD41C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BD41C1">
        <w:rPr>
          <w:rFonts w:ascii="Times New Roman" w:hAnsi="Times New Roman" w:cs="Times New Roman"/>
          <w:b/>
          <w:sz w:val="24"/>
          <w:szCs w:val="24"/>
        </w:rPr>
        <w:t>horoby krvi a krvotvorby</w:t>
      </w:r>
    </w:p>
    <w:p w:rsidR="00BD41C1" w:rsidRDefault="00BD41C1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41C1">
        <w:rPr>
          <w:rFonts w:ascii="Times New Roman" w:hAnsi="Times New Roman" w:cs="Times New Roman"/>
          <w:sz w:val="24"/>
          <w:szCs w:val="24"/>
        </w:rPr>
        <w:t>Obsahom ďalšej prednášky sú c</w:t>
      </w:r>
      <w:r w:rsidR="00041147" w:rsidRPr="00BD41C1">
        <w:rPr>
          <w:rFonts w:ascii="Times New Roman" w:hAnsi="Times New Roman" w:cs="Times New Roman"/>
          <w:sz w:val="24"/>
          <w:szCs w:val="24"/>
        </w:rPr>
        <w:t>horoby krvi a</w:t>
      </w:r>
      <w:r>
        <w:rPr>
          <w:rFonts w:ascii="Times New Roman" w:hAnsi="Times New Roman" w:cs="Times New Roman"/>
          <w:sz w:val="24"/>
          <w:szCs w:val="24"/>
        </w:rPr>
        <w:t> </w:t>
      </w:r>
      <w:r w:rsidR="00041147" w:rsidRPr="00BD41C1">
        <w:rPr>
          <w:rFonts w:ascii="Times New Roman" w:hAnsi="Times New Roman" w:cs="Times New Roman"/>
          <w:sz w:val="24"/>
          <w:szCs w:val="24"/>
        </w:rPr>
        <w:t>krvotvorby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866F7" w:rsidRPr="00BD41C1">
        <w:rPr>
          <w:rFonts w:ascii="Times New Roman" w:hAnsi="Times New Roman" w:cs="Times New Roman"/>
          <w:sz w:val="24"/>
          <w:szCs w:val="24"/>
        </w:rPr>
        <w:t xml:space="preserve">Krv je telová tekutina pozostávajúca z pevných zložiek a z plazmy. </w:t>
      </w:r>
      <w:r w:rsidRPr="00BD41C1">
        <w:rPr>
          <w:rFonts w:ascii="Times New Roman" w:hAnsi="Times New Roman" w:cs="Times New Roman"/>
          <w:sz w:val="24"/>
          <w:szCs w:val="24"/>
        </w:rPr>
        <w:t xml:space="preserve">Krv sa označuje ako tekuté tkanivo a tvorí 8 až 9% hmotnosti tela. </w:t>
      </w:r>
      <w:r w:rsidR="00B866F7" w:rsidRPr="00BD41C1">
        <w:rPr>
          <w:rFonts w:ascii="Times New Roman" w:hAnsi="Times New Roman" w:cs="Times New Roman"/>
          <w:sz w:val="24"/>
          <w:szCs w:val="24"/>
        </w:rPr>
        <w:t xml:space="preserve">Krv je poháňaná srdcom ako pumpou. </w:t>
      </w:r>
      <w:r w:rsidRPr="00BD41C1">
        <w:rPr>
          <w:rFonts w:ascii="Times New Roman" w:hAnsi="Times New Roman" w:cs="Times New Roman"/>
          <w:sz w:val="24"/>
          <w:szCs w:val="24"/>
        </w:rPr>
        <w:t xml:space="preserve"> Krv má v tele niekoľko zásadných funkcií. Za najdôležitejšiu je považovaná transport kyslíka z pľúc ku tkanivám a orgánom. Z ďalších funkcií je to </w:t>
      </w:r>
      <w:r w:rsidR="00870655" w:rsidRPr="00BD41C1">
        <w:rPr>
          <w:rFonts w:ascii="Times New Roman" w:hAnsi="Times New Roman" w:cs="Times New Roman"/>
          <w:sz w:val="24"/>
          <w:szCs w:val="24"/>
        </w:rPr>
        <w:t>transport kyslíka</w:t>
      </w:r>
      <w:r>
        <w:rPr>
          <w:rFonts w:ascii="Times New Roman" w:hAnsi="Times New Roman" w:cs="Times New Roman"/>
          <w:sz w:val="24"/>
          <w:szCs w:val="24"/>
        </w:rPr>
        <w:t xml:space="preserve"> z pľúc ku tkanivám a orgánom, </w:t>
      </w:r>
      <w:r w:rsidR="00870655" w:rsidRPr="00BD41C1">
        <w:rPr>
          <w:rFonts w:ascii="Times New Roman" w:hAnsi="Times New Roman" w:cs="Times New Roman"/>
          <w:sz w:val="24"/>
          <w:szCs w:val="24"/>
        </w:rPr>
        <w:t xml:space="preserve">zber </w:t>
      </w:r>
      <w:r>
        <w:rPr>
          <w:rFonts w:ascii="Times New Roman" w:hAnsi="Times New Roman" w:cs="Times New Roman"/>
          <w:sz w:val="24"/>
          <w:szCs w:val="24"/>
        </w:rPr>
        <w:t xml:space="preserve">oxidu uhličitého </w:t>
      </w:r>
      <w:r w:rsidR="00870655" w:rsidRPr="00BD41C1">
        <w:rPr>
          <w:rFonts w:ascii="Times New Roman" w:hAnsi="Times New Roman" w:cs="Times New Roman"/>
          <w:sz w:val="24"/>
          <w:szCs w:val="24"/>
        </w:rPr>
        <w:t xml:space="preserve"> z tkanív a jeho prenos do pľúc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70655" w:rsidRPr="00BD41C1">
        <w:rPr>
          <w:rFonts w:ascii="Times New Roman" w:hAnsi="Times New Roman" w:cs="Times New Roman"/>
          <w:sz w:val="24"/>
          <w:szCs w:val="24"/>
        </w:rPr>
        <w:t>rozvoz živín z tráviacej sústavy ku tkaniv</w:t>
      </w:r>
      <w:r w:rsidR="00870655" w:rsidRPr="00BD41C1">
        <w:rPr>
          <w:rFonts w:ascii="Times New Roman" w:hAnsi="Times New Roman" w:cs="Times New Roman"/>
          <w:sz w:val="24"/>
          <w:szCs w:val="24"/>
        </w:rPr>
        <w:t>ám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70655" w:rsidRPr="00BD41C1">
        <w:rPr>
          <w:rFonts w:ascii="Times New Roman" w:hAnsi="Times New Roman" w:cs="Times New Roman"/>
          <w:sz w:val="24"/>
          <w:szCs w:val="24"/>
        </w:rPr>
        <w:t>zber odpadových látok metabolizmu a ich transport do obličiek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70655" w:rsidRPr="00BD41C1">
        <w:rPr>
          <w:rFonts w:ascii="Times New Roman" w:hAnsi="Times New Roman" w:cs="Times New Roman"/>
          <w:sz w:val="24"/>
          <w:szCs w:val="24"/>
        </w:rPr>
        <w:t>rozvoz hormónov, vitamínov a iných dôležitých látok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70655" w:rsidRPr="00BD41C1">
        <w:rPr>
          <w:rFonts w:ascii="Times New Roman" w:hAnsi="Times New Roman" w:cs="Times New Roman"/>
          <w:sz w:val="24"/>
          <w:szCs w:val="24"/>
        </w:rPr>
        <w:t>rozvoz tepla z tepelného jadra po tele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70655" w:rsidRPr="00BD41C1">
        <w:rPr>
          <w:rFonts w:ascii="Times New Roman" w:hAnsi="Times New Roman" w:cs="Times New Roman"/>
          <w:sz w:val="24"/>
          <w:szCs w:val="24"/>
        </w:rPr>
        <w:t xml:space="preserve">udržiavanie stálych </w:t>
      </w:r>
      <w:proofErr w:type="spellStart"/>
      <w:r w:rsidR="00870655" w:rsidRPr="00BD41C1">
        <w:rPr>
          <w:rFonts w:ascii="Times New Roman" w:hAnsi="Times New Roman" w:cs="Times New Roman"/>
          <w:sz w:val="24"/>
          <w:szCs w:val="24"/>
        </w:rPr>
        <w:t>osmotických</w:t>
      </w:r>
      <w:proofErr w:type="spellEnd"/>
      <w:r w:rsidR="00870655" w:rsidRPr="00BD41C1">
        <w:rPr>
          <w:rFonts w:ascii="Times New Roman" w:hAnsi="Times New Roman" w:cs="Times New Roman"/>
          <w:sz w:val="24"/>
          <w:szCs w:val="24"/>
        </w:rPr>
        <w:t xml:space="preserve"> pomerov v</w:t>
      </w:r>
      <w:r>
        <w:rPr>
          <w:rFonts w:ascii="Times New Roman" w:hAnsi="Times New Roman" w:cs="Times New Roman"/>
          <w:sz w:val="24"/>
          <w:szCs w:val="24"/>
        </w:rPr>
        <w:t> </w:t>
      </w:r>
      <w:r w:rsidR="00870655" w:rsidRPr="00BD41C1">
        <w:rPr>
          <w:rFonts w:ascii="Times New Roman" w:hAnsi="Times New Roman" w:cs="Times New Roman"/>
          <w:sz w:val="24"/>
          <w:szCs w:val="24"/>
        </w:rPr>
        <w:t>organizme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70655" w:rsidRPr="00BD41C1">
        <w:rPr>
          <w:rFonts w:ascii="Times New Roman" w:hAnsi="Times New Roman" w:cs="Times New Roman"/>
          <w:sz w:val="24"/>
          <w:szCs w:val="24"/>
        </w:rPr>
        <w:t>udržiavanie stáleho pH vnútorného prostredia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870655" w:rsidRPr="00BD41C1">
        <w:rPr>
          <w:rFonts w:ascii="Times New Roman" w:hAnsi="Times New Roman" w:cs="Times New Roman"/>
          <w:sz w:val="24"/>
          <w:szCs w:val="24"/>
        </w:rPr>
        <w:t xml:space="preserve">obrana pred cudzorodými organizmami a látkami </w:t>
      </w:r>
      <w:r>
        <w:rPr>
          <w:rFonts w:ascii="Times New Roman" w:hAnsi="Times New Roman" w:cs="Times New Roman"/>
          <w:sz w:val="24"/>
          <w:szCs w:val="24"/>
        </w:rPr>
        <w:t xml:space="preserve">čiže </w:t>
      </w:r>
      <w:r w:rsidR="00870655" w:rsidRPr="00BD41C1">
        <w:rPr>
          <w:rFonts w:ascii="Times New Roman" w:hAnsi="Times New Roman" w:cs="Times New Roman"/>
          <w:sz w:val="24"/>
          <w:szCs w:val="24"/>
        </w:rPr>
        <w:t>imunitná funkcia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70655" w:rsidRPr="00BD41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 ďalšej časti popíšeme jednotlivé krvné elementy  a ich funkcie konkrétne červené krvinky – erytrocyty, biele krvinky – leukocyty, krvné doštičky či že </w:t>
      </w:r>
      <w:proofErr w:type="spellStart"/>
      <w:r>
        <w:rPr>
          <w:rFonts w:ascii="Times New Roman" w:hAnsi="Times New Roman" w:cs="Times New Roman"/>
          <w:sz w:val="24"/>
          <w:szCs w:val="24"/>
        </w:rPr>
        <w:t>trombocyty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v neposlednom rade sa dotkneme aj tekutej krvnej zložky, plazmy. </w:t>
      </w:r>
    </w:p>
    <w:p w:rsidR="00520FD3" w:rsidRDefault="00870655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41C1">
        <w:rPr>
          <w:rFonts w:ascii="Times New Roman" w:hAnsi="Times New Roman" w:cs="Times New Roman"/>
          <w:sz w:val="24"/>
          <w:szCs w:val="24"/>
        </w:rPr>
        <w:t>Jedným z prej</w:t>
      </w:r>
      <w:r w:rsidRPr="00BD41C1">
        <w:rPr>
          <w:rFonts w:ascii="Times New Roman" w:hAnsi="Times New Roman" w:cs="Times New Roman"/>
          <w:sz w:val="24"/>
          <w:szCs w:val="24"/>
        </w:rPr>
        <w:t xml:space="preserve">avov vrodenej imunity človeka sú skupinové antigény, ktoré dávajú jedincovi imunologickú individualitu. </w:t>
      </w:r>
      <w:r w:rsidRPr="00BD41C1">
        <w:rPr>
          <w:rFonts w:ascii="Times New Roman" w:hAnsi="Times New Roman" w:cs="Times New Roman"/>
          <w:sz w:val="24"/>
          <w:szCs w:val="24"/>
        </w:rPr>
        <w:t>Pretože reakcie vyvolané týmito antigénmi sú najzávažnejšie v červených krvinkách, takto bo</w:t>
      </w:r>
      <w:r w:rsidRPr="00BD41C1">
        <w:rPr>
          <w:rFonts w:ascii="Times New Roman" w:hAnsi="Times New Roman" w:cs="Times New Roman"/>
          <w:sz w:val="24"/>
          <w:szCs w:val="24"/>
        </w:rPr>
        <w:t>li aj objavené, nazývame ich krvnými skupinami.</w:t>
      </w:r>
      <w:r w:rsidR="00BD41C1">
        <w:rPr>
          <w:rFonts w:ascii="Times New Roman" w:hAnsi="Times New Roman" w:cs="Times New Roman"/>
          <w:sz w:val="24"/>
          <w:szCs w:val="24"/>
        </w:rPr>
        <w:t xml:space="preserve"> </w:t>
      </w:r>
      <w:r w:rsidRPr="00BD41C1">
        <w:rPr>
          <w:rFonts w:ascii="Times New Roman" w:hAnsi="Times New Roman" w:cs="Times New Roman"/>
          <w:sz w:val="24"/>
          <w:szCs w:val="24"/>
        </w:rPr>
        <w:t>Podstata systému vlastnosti krvných skupín je existencia dvoch zložiek, antigénu a</w:t>
      </w:r>
      <w:r w:rsidR="00BD41C1">
        <w:rPr>
          <w:rFonts w:ascii="Times New Roman" w:hAnsi="Times New Roman" w:cs="Times New Roman"/>
          <w:sz w:val="24"/>
          <w:szCs w:val="24"/>
        </w:rPr>
        <w:t> </w:t>
      </w:r>
      <w:r w:rsidRPr="00BD41C1">
        <w:rPr>
          <w:rFonts w:ascii="Times New Roman" w:hAnsi="Times New Roman" w:cs="Times New Roman"/>
          <w:sz w:val="24"/>
          <w:szCs w:val="24"/>
        </w:rPr>
        <w:t>protilátky</w:t>
      </w:r>
      <w:r w:rsidR="00BD41C1">
        <w:rPr>
          <w:rFonts w:ascii="Times New Roman" w:hAnsi="Times New Roman" w:cs="Times New Roman"/>
          <w:sz w:val="24"/>
          <w:szCs w:val="24"/>
        </w:rPr>
        <w:t xml:space="preserve">. Pre záchranu ľudského života sú tieto poznatky dôležité preto im budeme venovať adekvátnu pozornosť. </w:t>
      </w:r>
    </w:p>
    <w:p w:rsidR="00000000" w:rsidRDefault="00520FD3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Hemoglobín je farbivo alebo krvný pigment, ktorý má kľúčovú funkciu pri prenose kyslíka, preto je dôležité aby v organizme bol v primeranej hladine. Jeho nedostatok spôsobuje nedostatočné zásobenie organizmu kyslík, čo môže mať fatálne následky. Hovoríme o </w:t>
      </w:r>
      <w:proofErr w:type="spellStart"/>
      <w:r>
        <w:rPr>
          <w:rFonts w:ascii="Times New Roman" w:hAnsi="Times New Roman" w:cs="Times New Roman"/>
          <w:sz w:val="24"/>
          <w:szCs w:val="24"/>
        </w:rPr>
        <w:t>anémiach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ktoré nemôžeme podceňovať ide o chorobu červenej krvnej zložky. </w:t>
      </w:r>
    </w:p>
    <w:p w:rsidR="00520FD3" w:rsidRDefault="00520FD3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 prognostického hľadiska sú závažne ochorenia bielej krvnej zložky najčastejšie leukémie. Podľa toho o aký druh konkrétne  ide  chronická alebo akútna, závisí liečba ale aj ďalší osud pacienta. </w:t>
      </w:r>
    </w:p>
    <w:p w:rsidR="00520FD3" w:rsidRDefault="00520FD3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Choroby krvných doštičiek teda </w:t>
      </w:r>
      <w:proofErr w:type="spellStart"/>
      <w:r>
        <w:rPr>
          <w:rFonts w:ascii="Times New Roman" w:hAnsi="Times New Roman" w:cs="Times New Roman"/>
          <w:sz w:val="24"/>
          <w:szCs w:val="24"/>
        </w:rPr>
        <w:t>trombocytov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označujeme ako </w:t>
      </w:r>
      <w:proofErr w:type="spellStart"/>
      <w:r>
        <w:rPr>
          <w:rFonts w:ascii="Times New Roman" w:hAnsi="Times New Roman" w:cs="Times New Roman"/>
          <w:sz w:val="24"/>
          <w:szCs w:val="24"/>
        </w:rPr>
        <w:t>koagulopatie</w:t>
      </w:r>
      <w:proofErr w:type="spellEnd"/>
      <w:r>
        <w:rPr>
          <w:rFonts w:ascii="Times New Roman" w:hAnsi="Times New Roman" w:cs="Times New Roman"/>
          <w:sz w:val="24"/>
          <w:szCs w:val="24"/>
        </w:rPr>
        <w:t>. Poruchy môžu byť</w:t>
      </w:r>
      <w:r w:rsidR="00870655">
        <w:rPr>
          <w:rFonts w:ascii="Times New Roman" w:hAnsi="Times New Roman" w:cs="Times New Roman"/>
          <w:sz w:val="24"/>
          <w:szCs w:val="24"/>
        </w:rPr>
        <w:t xml:space="preserve"> vrodené ako napríklad hemofília</w:t>
      </w:r>
      <w:r>
        <w:rPr>
          <w:rFonts w:ascii="Times New Roman" w:hAnsi="Times New Roman" w:cs="Times New Roman"/>
          <w:sz w:val="24"/>
          <w:szCs w:val="24"/>
        </w:rPr>
        <w:t xml:space="preserve"> alebo získané. Liečba spočíva  veľmi často v náhrade chýbajúcej krvnej zložky teda podávanie rôznych transfúznych prípravkov.  </w:t>
      </w:r>
    </w:p>
    <w:p w:rsidR="00520FD3" w:rsidRPr="00BD41C1" w:rsidRDefault="00520FD3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Choroby krvi a krvotvorby sú pomerne časté, vzhľadom na možnosti diagnostiky z laboratórnych parametrov, pretože už pri vyšetrení krvného obrazu sa </w:t>
      </w:r>
      <w:r w:rsidR="00870655">
        <w:rPr>
          <w:rFonts w:ascii="Times New Roman" w:hAnsi="Times New Roman" w:cs="Times New Roman"/>
          <w:sz w:val="24"/>
          <w:szCs w:val="24"/>
        </w:rPr>
        <w:t>zistia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70655">
        <w:rPr>
          <w:rFonts w:ascii="Times New Roman" w:hAnsi="Times New Roman" w:cs="Times New Roman"/>
          <w:sz w:val="24"/>
          <w:szCs w:val="24"/>
        </w:rPr>
        <w:t>chorobné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0655">
        <w:rPr>
          <w:rFonts w:ascii="Times New Roman" w:hAnsi="Times New Roman" w:cs="Times New Roman"/>
          <w:sz w:val="24"/>
          <w:szCs w:val="24"/>
        </w:rPr>
        <w:t>odchýlky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, ktoré nútia ošetrujúceho lekára zistiť príčinu tohto stavu a začať vhodnú liečbu.</w:t>
      </w:r>
    </w:p>
    <w:p w:rsidR="00BD41C1" w:rsidRDefault="00BD41C1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Pr="00BD41C1" w:rsidRDefault="00870655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41C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866F7" w:rsidRPr="00BD41C1" w:rsidRDefault="00B866F7" w:rsidP="00BD41C1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57AEC" w:rsidRPr="00BD41C1" w:rsidRDefault="00C57AEC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1147" w:rsidRPr="00BD41C1" w:rsidRDefault="00041147" w:rsidP="00BD41C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41147" w:rsidRPr="00BD41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60FFB"/>
    <w:multiLevelType w:val="hybridMultilevel"/>
    <w:tmpl w:val="D9B6A6AA"/>
    <w:lvl w:ilvl="0" w:tplc="3100415E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9C471C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A09C66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B835C0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52EB00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2817D0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EEDB40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C84B56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0E9702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F02947"/>
    <w:multiLevelType w:val="hybridMultilevel"/>
    <w:tmpl w:val="6584E4B4"/>
    <w:lvl w:ilvl="0" w:tplc="84701D28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F8890E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5C5C42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84D948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5C7376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AA4D80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7368BA0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0EB0E8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36A6D6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95B0C73"/>
    <w:multiLevelType w:val="hybridMultilevel"/>
    <w:tmpl w:val="76565978"/>
    <w:lvl w:ilvl="0" w:tplc="3100415E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147"/>
    <w:rsid w:val="00041147"/>
    <w:rsid w:val="001A16EE"/>
    <w:rsid w:val="00520FD3"/>
    <w:rsid w:val="00870655"/>
    <w:rsid w:val="009D2286"/>
    <w:rsid w:val="00B866F7"/>
    <w:rsid w:val="00BD41C1"/>
    <w:rsid w:val="00C57AEC"/>
    <w:rsid w:val="00DA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D41C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D41C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963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8528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590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38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50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48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90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902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01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318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570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65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677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368B7-4340-446D-A300-CF24A295B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1</cp:revision>
  <dcterms:created xsi:type="dcterms:W3CDTF">2014-11-18T09:34:00Z</dcterms:created>
  <dcterms:modified xsi:type="dcterms:W3CDTF">2014-11-18T13:08:00Z</dcterms:modified>
</cp:coreProperties>
</file>