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64" w:rsidRPr="00BF52D8" w:rsidRDefault="006D7664" w:rsidP="00BA2D1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Témou ďalšej prednášky budú </w:t>
      </w:r>
      <w:r w:rsidRPr="00BF52D8">
        <w:rPr>
          <w:rFonts w:ascii="Times New Roman" w:hAnsi="Times New Roman" w:cs="Times New Roman"/>
          <w:b/>
          <w:sz w:val="24"/>
          <w:szCs w:val="24"/>
        </w:rPr>
        <w:t>choroby tepien a žíl.</w:t>
      </w:r>
    </w:p>
    <w:p w:rsidR="006D7664" w:rsidRDefault="006D7664" w:rsidP="00BA2D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prvej časti sa zameriame na tepny ich funkciu v ľudskom organizme. Tepny transportujú okysličenú krv zo srdca do všetkých orgánov tela. Na tepny sa napájajú vlásočnice, kde prebieha výmena výživných látok medzi krvou a tkanivami. Spomenieme významné a veľké tepny v ľudskom organizme, tepny,  ktoré zásobujú srdcový sval, mozog a orgány v brušnej dutine. Tepny musia mať určité vlastnosti, aby svoju úlohu mohli zodpovedne zvládnuť, Zmeny tepien, ktoré súvisia so starnutím organizmu a rôznymi chorobami </w:t>
      </w:r>
      <w:r w:rsidR="008B3DB0">
        <w:rPr>
          <w:rFonts w:ascii="Times New Roman" w:hAnsi="Times New Roman" w:cs="Times New Roman"/>
          <w:sz w:val="24"/>
          <w:szCs w:val="24"/>
        </w:rPr>
        <w:t xml:space="preserve">hlavne aterosklerózou </w:t>
      </w:r>
      <w:r>
        <w:rPr>
          <w:rFonts w:ascii="Times New Roman" w:hAnsi="Times New Roman" w:cs="Times New Roman"/>
          <w:sz w:val="24"/>
          <w:szCs w:val="24"/>
        </w:rPr>
        <w:t xml:space="preserve"> rozoberieme v ďalšej časti. </w:t>
      </w:r>
    </w:p>
    <w:p w:rsidR="008B3DB0" w:rsidRDefault="00BF52D8" w:rsidP="00BA2D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 ischémii, čiže nedokrvení  nie sú</w:t>
      </w:r>
      <w:r w:rsidR="00011E4A">
        <w:rPr>
          <w:rFonts w:ascii="Times New Roman" w:hAnsi="Times New Roman" w:cs="Times New Roman"/>
          <w:sz w:val="24"/>
          <w:szCs w:val="24"/>
        </w:rPr>
        <w:t xml:space="preserve"> tkanivá </w:t>
      </w:r>
      <w:r>
        <w:rPr>
          <w:rFonts w:ascii="Times New Roman" w:hAnsi="Times New Roman" w:cs="Times New Roman"/>
          <w:sz w:val="24"/>
          <w:szCs w:val="24"/>
        </w:rPr>
        <w:t>dostatočne zásobované živinami, zároveň toxické splodiny sa v tkanive hromadia.</w:t>
      </w:r>
      <w:r w:rsidR="008B3DB0">
        <w:rPr>
          <w:rFonts w:ascii="Times New Roman" w:hAnsi="Times New Roman" w:cs="Times New Roman"/>
          <w:sz w:val="24"/>
          <w:szCs w:val="24"/>
        </w:rPr>
        <w:t xml:space="preserve"> Ide o periférne cievne ochorenie. </w:t>
      </w:r>
      <w:r>
        <w:rPr>
          <w:rFonts w:ascii="Times New Roman" w:hAnsi="Times New Roman" w:cs="Times New Roman"/>
          <w:sz w:val="24"/>
          <w:szCs w:val="24"/>
        </w:rPr>
        <w:t xml:space="preserve"> Príčiny tohto stavu sú rôzne, ale najčastejšie ide o</w:t>
      </w:r>
      <w:r w:rsidR="00011E4A">
        <w:rPr>
          <w:rFonts w:ascii="Times New Roman" w:hAnsi="Times New Roman" w:cs="Times New Roman"/>
          <w:sz w:val="24"/>
          <w:szCs w:val="24"/>
        </w:rPr>
        <w:t> aterosklerózu, z ďalších príčin je to často d</w:t>
      </w:r>
      <w:r>
        <w:rPr>
          <w:rFonts w:ascii="Times New Roman" w:hAnsi="Times New Roman" w:cs="Times New Roman"/>
          <w:sz w:val="24"/>
          <w:szCs w:val="24"/>
        </w:rPr>
        <w:t xml:space="preserve">edičná </w:t>
      </w:r>
      <w:proofErr w:type="spellStart"/>
      <w:r>
        <w:rPr>
          <w:rFonts w:ascii="Times New Roman" w:hAnsi="Times New Roman" w:cs="Times New Roman"/>
          <w:sz w:val="24"/>
          <w:szCs w:val="24"/>
        </w:rPr>
        <w:t>predispozícia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pohlavie, zvýšená hladina </w:t>
      </w:r>
      <w:proofErr w:type="spellStart"/>
      <w:r>
        <w:rPr>
          <w:rFonts w:ascii="Times New Roman" w:hAnsi="Times New Roman" w:cs="Times New Roman"/>
          <w:sz w:val="24"/>
          <w:szCs w:val="24"/>
        </w:rPr>
        <w:t>LDL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cholesterolu, fajčenie, zvýšen</w:t>
      </w:r>
      <w:r w:rsidR="00011E4A">
        <w:rPr>
          <w:rFonts w:ascii="Times New Roman" w:hAnsi="Times New Roman" w:cs="Times New Roman"/>
          <w:sz w:val="24"/>
          <w:szCs w:val="24"/>
        </w:rPr>
        <w:t>ý krvný tlak, diabetes mellitus</w:t>
      </w:r>
      <w:r w:rsidR="008B3DB0">
        <w:rPr>
          <w:rFonts w:ascii="Times New Roman" w:hAnsi="Times New Roman" w:cs="Times New Roman"/>
          <w:sz w:val="24"/>
          <w:szCs w:val="24"/>
        </w:rPr>
        <w:t xml:space="preserve"> </w:t>
      </w:r>
      <w:r w:rsidR="00011E4A">
        <w:rPr>
          <w:rFonts w:ascii="Times New Roman" w:hAnsi="Times New Roman" w:cs="Times New Roman"/>
          <w:sz w:val="24"/>
          <w:szCs w:val="24"/>
        </w:rPr>
        <w:t>a  </w:t>
      </w:r>
      <w:r>
        <w:rPr>
          <w:rFonts w:ascii="Times New Roman" w:hAnsi="Times New Roman" w:cs="Times New Roman"/>
          <w:sz w:val="24"/>
          <w:szCs w:val="24"/>
        </w:rPr>
        <w:t>stres</w:t>
      </w:r>
      <w:r w:rsidR="00011E4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Liečba v takomto prípade spočíva v predovšetkým v </w:t>
      </w:r>
      <w:proofErr w:type="spellStart"/>
      <w:r>
        <w:rPr>
          <w:rFonts w:ascii="Times New Roman" w:hAnsi="Times New Roman" w:cs="Times New Roman"/>
          <w:sz w:val="24"/>
          <w:szCs w:val="24"/>
        </w:rPr>
        <w:t>nízkocholesterolovej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diéte</w:t>
      </w:r>
      <w:r w:rsidR="00011E4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 s tým súvisiacej úprave životosprávy. Ochorenie sa nezačína náhle, ale pozvoľna, preto je potrebné včas rozpoznať varovné signály a prijať potrebné opatrenia. N</w:t>
      </w:r>
      <w:r w:rsidR="00BA2D10" w:rsidRPr="006D7664">
        <w:rPr>
          <w:rFonts w:ascii="Times New Roman" w:hAnsi="Times New Roman" w:cs="Times New Roman"/>
          <w:sz w:val="24"/>
          <w:szCs w:val="24"/>
        </w:rPr>
        <w:t xml:space="preserve">ásledky nedôslednej liečby </w:t>
      </w:r>
      <w:r w:rsidR="008B3DB0">
        <w:rPr>
          <w:rFonts w:ascii="Times New Roman" w:hAnsi="Times New Roman" w:cs="Times New Roman"/>
          <w:sz w:val="24"/>
          <w:szCs w:val="24"/>
        </w:rPr>
        <w:t xml:space="preserve">periférneho cievneho ochorenia </w:t>
      </w:r>
      <w:r w:rsidR="00BA2D10" w:rsidRPr="006D7664">
        <w:rPr>
          <w:rFonts w:ascii="Times New Roman" w:hAnsi="Times New Roman" w:cs="Times New Roman"/>
          <w:sz w:val="24"/>
          <w:szCs w:val="24"/>
        </w:rPr>
        <w:t>a zanedbania zo strany pacienta, výrazne ovplyvňuje kvalitu života</w:t>
      </w:r>
      <w:r w:rsidR="00011E4A">
        <w:rPr>
          <w:rFonts w:ascii="Times New Roman" w:hAnsi="Times New Roman" w:cs="Times New Roman"/>
          <w:sz w:val="24"/>
          <w:szCs w:val="24"/>
        </w:rPr>
        <w:t xml:space="preserve">, pretože v pokročilejších štádiách je potrebné vykonať rôzne rekonštrukčné </w:t>
      </w:r>
      <w:r w:rsidR="008B3DB0">
        <w:rPr>
          <w:rFonts w:ascii="Times New Roman" w:hAnsi="Times New Roman" w:cs="Times New Roman"/>
          <w:sz w:val="24"/>
          <w:szCs w:val="24"/>
        </w:rPr>
        <w:t xml:space="preserve">chirurgické </w:t>
      </w:r>
      <w:r w:rsidR="00011E4A">
        <w:rPr>
          <w:rFonts w:ascii="Times New Roman" w:hAnsi="Times New Roman" w:cs="Times New Roman"/>
          <w:sz w:val="24"/>
          <w:szCs w:val="24"/>
        </w:rPr>
        <w:t xml:space="preserve">výkony na cievach až môže dôjsť k amputácii postihnutej končatiny. </w:t>
      </w:r>
    </w:p>
    <w:p w:rsidR="00011E4A" w:rsidRDefault="00011E4A" w:rsidP="00BA2D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Choroby žíl vzhľadom  na anatomickú podstatu cievy a jej funkcie sú odlišné v porovnaní s chorobami tepien. </w:t>
      </w:r>
      <w:r w:rsidR="00BF52D8">
        <w:rPr>
          <w:rFonts w:ascii="Times New Roman" w:hAnsi="Times New Roman" w:cs="Times New Roman"/>
          <w:sz w:val="24"/>
          <w:szCs w:val="24"/>
        </w:rPr>
        <w:t>Žily transportujú odkysličenú krv naspäť do pľúc a k </w:t>
      </w:r>
      <w:r w:rsidR="007633DF">
        <w:rPr>
          <w:rFonts w:ascii="Times New Roman" w:hAnsi="Times New Roman" w:cs="Times New Roman"/>
          <w:sz w:val="24"/>
          <w:szCs w:val="24"/>
        </w:rPr>
        <w:t>srdcu</w:t>
      </w:r>
      <w:r w:rsidR="00BF52D8">
        <w:rPr>
          <w:rFonts w:ascii="Times New Roman" w:hAnsi="Times New Roman" w:cs="Times New Roman"/>
          <w:sz w:val="24"/>
          <w:szCs w:val="24"/>
        </w:rPr>
        <w:t xml:space="preserve"> z vlásočníc. </w:t>
      </w:r>
      <w:r w:rsidR="007633DF">
        <w:rPr>
          <w:rFonts w:ascii="Times New Roman" w:hAnsi="Times New Roman" w:cs="Times New Roman"/>
          <w:sz w:val="24"/>
          <w:szCs w:val="24"/>
        </w:rPr>
        <w:t xml:space="preserve">Žilový návrat krvi k srdcu zabezpečuje viacero faktorov, </w:t>
      </w:r>
      <w:r>
        <w:rPr>
          <w:rFonts w:ascii="Times New Roman" w:hAnsi="Times New Roman" w:cs="Times New Roman"/>
          <w:sz w:val="24"/>
          <w:szCs w:val="24"/>
        </w:rPr>
        <w:t>predovšetkým žilové chlopne, svalová práca a pulzová vlna v blízkostí artérií. Pomerne častým ochorení</w:t>
      </w:r>
      <w:r w:rsidR="008B3DB0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žíl sú varixy.</w:t>
      </w:r>
      <w:r w:rsidR="00BA2D10" w:rsidRPr="006D76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Pochopením mechanizmu vzniku </w:t>
      </w:r>
      <w:r w:rsidR="008B3DB0">
        <w:rPr>
          <w:rFonts w:ascii="Times New Roman" w:hAnsi="Times New Roman" w:cs="Times New Roman"/>
          <w:sz w:val="24"/>
          <w:szCs w:val="24"/>
        </w:rPr>
        <w:t>kŕčových</w:t>
      </w:r>
      <w:r>
        <w:rPr>
          <w:rFonts w:ascii="Times New Roman" w:hAnsi="Times New Roman" w:cs="Times New Roman"/>
          <w:sz w:val="24"/>
          <w:szCs w:val="24"/>
        </w:rPr>
        <w:t xml:space="preserve"> žíl</w:t>
      </w:r>
      <w:r w:rsidR="007633DF">
        <w:rPr>
          <w:rFonts w:ascii="Times New Roman" w:hAnsi="Times New Roman" w:cs="Times New Roman"/>
          <w:sz w:val="24"/>
          <w:szCs w:val="24"/>
        </w:rPr>
        <w:t xml:space="preserve"> podporíme potrebu starať sa o dolné končatiny</w:t>
      </w:r>
      <w:r w:rsidR="008B3DB0">
        <w:rPr>
          <w:rFonts w:ascii="Times New Roman" w:hAnsi="Times New Roman" w:cs="Times New Roman"/>
          <w:sz w:val="24"/>
          <w:szCs w:val="24"/>
        </w:rPr>
        <w:t>. Závažnými</w:t>
      </w:r>
      <w:r w:rsidR="00BA2D10" w:rsidRPr="006D7664">
        <w:rPr>
          <w:rFonts w:ascii="Times New Roman" w:hAnsi="Times New Roman" w:cs="Times New Roman"/>
          <w:sz w:val="24"/>
          <w:szCs w:val="24"/>
        </w:rPr>
        <w:t xml:space="preserve"> komplikáci</w:t>
      </w:r>
      <w:r w:rsidR="008B3DB0">
        <w:rPr>
          <w:rFonts w:ascii="Times New Roman" w:hAnsi="Times New Roman" w:cs="Times New Roman"/>
          <w:sz w:val="24"/>
          <w:szCs w:val="24"/>
        </w:rPr>
        <w:t>ami sú na</w:t>
      </w:r>
      <w:r w:rsidR="00BA2D10" w:rsidRPr="006D7664">
        <w:rPr>
          <w:rFonts w:ascii="Times New Roman" w:hAnsi="Times New Roman" w:cs="Times New Roman"/>
          <w:sz w:val="24"/>
          <w:szCs w:val="24"/>
        </w:rPr>
        <w:t xml:space="preserve">príklad trombóza, zápaly žíl, pretože ohrozujú život chorého. </w:t>
      </w:r>
      <w:r>
        <w:rPr>
          <w:rFonts w:ascii="Times New Roman" w:hAnsi="Times New Roman" w:cs="Times New Roman"/>
          <w:sz w:val="24"/>
          <w:szCs w:val="24"/>
        </w:rPr>
        <w:t xml:space="preserve">Často príčinou týchto chorobných stavov je </w:t>
      </w:r>
      <w:proofErr w:type="spellStart"/>
      <w:r>
        <w:rPr>
          <w:rFonts w:ascii="Times New Roman" w:hAnsi="Times New Roman" w:cs="Times New Roman"/>
          <w:sz w:val="24"/>
          <w:szCs w:val="24"/>
        </w:rPr>
        <w:t>stáza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krvi v žilách, porucha zrážania krvi ale aj vek pacienta</w:t>
      </w:r>
      <w:r w:rsidR="008B3DB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prípadne obezita. Vzhľadom na závažnosť a prípadné komplikácie je potrebné správne diagnostikovať akúkoľvek bolesť v lýtkach, opuch, prípadne ekzém</w:t>
      </w:r>
      <w:r w:rsidR="008B3DB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pretože zdanlivo jednoduchý problém môže dokonca ohroziť život pacienta.</w:t>
      </w:r>
      <w:r w:rsidR="008B3DB0">
        <w:rPr>
          <w:rFonts w:ascii="Times New Roman" w:hAnsi="Times New Roman" w:cs="Times New Roman"/>
          <w:sz w:val="24"/>
          <w:szCs w:val="24"/>
        </w:rPr>
        <w:t xml:space="preserve"> V závere názorne ukážeme študentom ako správne </w:t>
      </w:r>
      <w:proofErr w:type="spellStart"/>
      <w:r w:rsidR="008B3DB0">
        <w:rPr>
          <w:rFonts w:ascii="Times New Roman" w:hAnsi="Times New Roman" w:cs="Times New Roman"/>
          <w:sz w:val="24"/>
          <w:szCs w:val="24"/>
        </w:rPr>
        <w:t>bandážovať</w:t>
      </w:r>
      <w:proofErr w:type="spellEnd"/>
      <w:r w:rsidR="008B3DB0">
        <w:rPr>
          <w:rFonts w:ascii="Times New Roman" w:hAnsi="Times New Roman" w:cs="Times New Roman"/>
          <w:sz w:val="24"/>
          <w:szCs w:val="24"/>
        </w:rPr>
        <w:t xml:space="preserve"> dolné končatiny, ako používať sťahujúce pančuchy, čo je v liečbe chronickej žilovej nedostatočnosti dôležitejšie ako užívanie liekov. V súčasnosti súčasťou liečby je aplikácia </w:t>
      </w:r>
      <w:proofErr w:type="spellStart"/>
      <w:r w:rsidR="008B3DB0">
        <w:rPr>
          <w:rFonts w:ascii="Times New Roman" w:hAnsi="Times New Roman" w:cs="Times New Roman"/>
          <w:sz w:val="24"/>
          <w:szCs w:val="24"/>
        </w:rPr>
        <w:t>antikoagulačnej</w:t>
      </w:r>
      <w:proofErr w:type="spellEnd"/>
      <w:r w:rsidR="008B3DB0">
        <w:rPr>
          <w:rFonts w:ascii="Times New Roman" w:hAnsi="Times New Roman" w:cs="Times New Roman"/>
          <w:sz w:val="24"/>
          <w:szCs w:val="24"/>
        </w:rPr>
        <w:t xml:space="preserve"> liečby v injekčnej forme v domácom prostredí, preto našim cieľom bude naučiť študentov </w:t>
      </w:r>
      <w:r w:rsidR="005E5DE7">
        <w:rPr>
          <w:rFonts w:ascii="Times New Roman" w:hAnsi="Times New Roman" w:cs="Times New Roman"/>
          <w:sz w:val="24"/>
          <w:szCs w:val="24"/>
        </w:rPr>
        <w:t>takúto injekciu aplikovať</w:t>
      </w:r>
      <w:r w:rsidR="008B3DB0">
        <w:rPr>
          <w:rFonts w:ascii="Times New Roman" w:hAnsi="Times New Roman" w:cs="Times New Roman"/>
          <w:sz w:val="24"/>
          <w:szCs w:val="24"/>
        </w:rPr>
        <w:t xml:space="preserve"> do brucha názorne na simulačných modeloch.</w:t>
      </w:r>
    </w:p>
    <w:sectPr w:rsidR="00011E4A" w:rsidSect="004F0A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D10"/>
    <w:rsid w:val="00011E4A"/>
    <w:rsid w:val="001A16EE"/>
    <w:rsid w:val="004F0A6D"/>
    <w:rsid w:val="005E5DE7"/>
    <w:rsid w:val="006D7664"/>
    <w:rsid w:val="007633DF"/>
    <w:rsid w:val="008B3DB0"/>
    <w:rsid w:val="009D2286"/>
    <w:rsid w:val="00BA2D10"/>
    <w:rsid w:val="00BF52D8"/>
    <w:rsid w:val="00DA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A2D1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A2D1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5</cp:revision>
  <cp:lastPrinted>2014-11-27T08:40:00Z</cp:lastPrinted>
  <dcterms:created xsi:type="dcterms:W3CDTF">2014-11-26T07:13:00Z</dcterms:created>
  <dcterms:modified xsi:type="dcterms:W3CDTF">2014-11-27T08:41:00Z</dcterms:modified>
</cp:coreProperties>
</file>